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医院全面绩效管理系统需求</w:t>
      </w:r>
    </w:p>
    <w:p>
      <w:pPr>
        <w:keepNext/>
        <w:keepLines/>
        <w:numPr>
          <w:ilvl w:val="1"/>
          <w:numId w:val="2"/>
        </w:numPr>
        <w:tabs>
          <w:tab w:val="left" w:pos="1996"/>
          <w:tab w:val="clear" w:pos="0"/>
        </w:tabs>
        <w:spacing w:line="360" w:lineRule="auto"/>
        <w:ind w:left="578" w:hanging="578"/>
        <w:jc w:val="left"/>
        <w:outlineLvl w:val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建设内容</w:t>
      </w:r>
    </w:p>
    <w:tbl>
      <w:tblPr>
        <w:tblStyle w:val="9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5355"/>
        <w:gridCol w:w="115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>
            <w:pPr>
              <w:pStyle w:val="4"/>
              <w:spacing w:after="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_Hlk120135677"/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5355" w:type="dxa"/>
            <w:vAlign w:val="center"/>
          </w:tcPr>
          <w:p>
            <w:pPr>
              <w:pStyle w:val="4"/>
              <w:spacing w:after="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系统模块</w:t>
            </w:r>
          </w:p>
        </w:tc>
        <w:tc>
          <w:tcPr>
            <w:tcW w:w="1155" w:type="dxa"/>
            <w:vAlign w:val="center"/>
          </w:tcPr>
          <w:p>
            <w:pPr>
              <w:pStyle w:val="4"/>
              <w:spacing w:after="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990" w:type="dxa"/>
            <w:vAlign w:val="center"/>
          </w:tcPr>
          <w:p>
            <w:pPr>
              <w:pStyle w:val="4"/>
              <w:spacing w:after="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089" w:type="dxa"/>
          </w:tcPr>
          <w:p>
            <w:pPr>
              <w:spacing w:before="76"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</w:rPr>
              <w:t>1</w:t>
            </w:r>
          </w:p>
        </w:tc>
        <w:tc>
          <w:tcPr>
            <w:tcW w:w="53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</w:rPr>
            </w:pPr>
            <w:bookmarkStart w:id="1" w:name="OLE_LINK3"/>
            <w:bookmarkStart w:id="2" w:name="OLE_LINK6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医院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全面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绩效管理系</w:t>
            </w:r>
            <w:bookmarkEnd w:id="1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统</w:t>
            </w:r>
            <w:bookmarkEnd w:id="2"/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</w:rPr>
              <w:t>套</w:t>
            </w:r>
          </w:p>
        </w:tc>
      </w:tr>
      <w:bookmarkEnd w:id="0"/>
    </w:tbl>
    <w:p>
      <w:pPr>
        <w:pStyle w:val="2"/>
        <w:numPr>
          <w:ilvl w:val="0"/>
          <w:numId w:val="0"/>
        </w:numPr>
        <w:spacing w:before="0" w:after="0" w:line="360" w:lineRule="auto"/>
        <w:ind w:leftChars="0"/>
        <w:rPr>
          <w:rFonts w:hint="eastAsia" w:ascii="宋体" w:hAnsi="宋体" w:cs="宋体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  <w:lang w:val="en-US" w:eastAsia="zh-CN"/>
        </w:rPr>
        <w:t>二、商务要求</w:t>
      </w:r>
    </w:p>
    <w:tbl>
      <w:tblPr>
        <w:tblStyle w:val="8"/>
        <w:tblW w:w="7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010"/>
        <w:gridCol w:w="4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商务要求</w:t>
            </w:r>
          </w:p>
        </w:tc>
        <w:tc>
          <w:tcPr>
            <w:tcW w:w="46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相关说明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产品成熟</w:t>
            </w:r>
          </w:p>
        </w:tc>
        <w:tc>
          <w:tcPr>
            <w:tcW w:w="4687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产品应在中标后1个月内完成全院部署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产品已取得</w:t>
            </w:r>
            <w:bookmarkStart w:id="3" w:name="OLE_LINK1"/>
            <w:r>
              <w:rPr>
                <w:rFonts w:hint="eastAsia" w:ascii="宋体" w:hAnsi="宋体" w:cs="宋体"/>
                <w:szCs w:val="21"/>
                <w:lang w:val="en-US" w:eastAsia="zh-CN"/>
              </w:rPr>
              <w:t>软件著作权或专利证书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产品交付</w:t>
            </w:r>
          </w:p>
        </w:tc>
        <w:tc>
          <w:tcPr>
            <w:tcW w:w="4687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中标后3个月内完成交付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bookmarkStart w:id="4" w:name="OLE_LINK2"/>
            <w:r>
              <w:rPr>
                <w:rFonts w:hint="eastAsia" w:ascii="宋体" w:hAnsi="宋体" w:cs="宋体"/>
                <w:szCs w:val="21"/>
                <w:lang w:val="en-US" w:eastAsia="zh-CN"/>
              </w:rPr>
              <w:t>数据安全</w:t>
            </w:r>
            <w:bookmarkEnd w:id="4"/>
          </w:p>
        </w:tc>
        <w:tc>
          <w:tcPr>
            <w:tcW w:w="468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产品应提供三级等保证书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售后服务</w:t>
            </w:r>
          </w:p>
        </w:tc>
        <w:tc>
          <w:tcPr>
            <w:tcW w:w="4687" w:type="dxa"/>
            <w:noWrap w:val="0"/>
            <w:vAlign w:val="top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提供7*8小时在线服务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工作日反馈问题10分钟内响应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非工作日反馈问题1小时内响应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合作要求</w:t>
            </w:r>
          </w:p>
        </w:tc>
        <w:tc>
          <w:tcPr>
            <w:tcW w:w="468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产品需有正式合作医院，优先提供与本院级别相当或高于本院级别的本省市医院名单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6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费用说明</w:t>
            </w:r>
          </w:p>
        </w:tc>
        <w:tc>
          <w:tcPr>
            <w:tcW w:w="468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1、合作期间，产品升级更新不得新增收费项目</w:t>
            </w:r>
          </w:p>
          <w:p>
            <w:pPr>
              <w:spacing w:line="36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2、产品部署后，医院可根据发展情况，拓展使用人数、院区，不得增加费用</w:t>
            </w:r>
          </w:p>
        </w:tc>
      </w:tr>
    </w:tbl>
    <w:p/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15BD09"/>
    <w:multiLevelType w:val="multilevel"/>
    <w:tmpl w:val="8415BD09"/>
    <w:lvl w:ilvl="0" w:tentative="0">
      <w:start w:val="1"/>
      <w:numFmt w:val="chineseCounting"/>
      <w:suff w:val="nothing"/>
      <w:lvlText w:val="%1"/>
      <w:lvlJc w:val="left"/>
      <w:pPr>
        <w:tabs>
          <w:tab w:val="left" w:pos="1996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suff w:val="nothing"/>
      <w:lvlText w:val="%2、"/>
      <w:lvlJc w:val="left"/>
      <w:pPr>
        <w:tabs>
          <w:tab w:val="left" w:pos="0"/>
        </w:tabs>
        <w:ind w:left="1853" w:hanging="576"/>
      </w:pPr>
      <w:rPr>
        <w:rFonts w:hint="eastAsia" w:ascii="宋体" w:hAnsi="宋体" w:eastAsia="宋体" w:cs="宋体"/>
      </w:rPr>
    </w:lvl>
    <w:lvl w:ilvl="2" w:tentative="0">
      <w:start w:val="1"/>
      <w:numFmt w:val="decimal"/>
      <w:lvlText w:val="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4.1.%4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F9303EC7"/>
    <w:multiLevelType w:val="singleLevel"/>
    <w:tmpl w:val="F9303EC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2516E23"/>
    <w:multiLevelType w:val="singleLevel"/>
    <w:tmpl w:val="02516E2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AF5F52F"/>
    <w:multiLevelType w:val="singleLevel"/>
    <w:tmpl w:val="1AF5F52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94B0829"/>
    <w:multiLevelType w:val="multilevel"/>
    <w:tmpl w:val="794B0829"/>
    <w:lvl w:ilvl="0" w:tentative="0">
      <w:start w:val="2"/>
      <w:numFmt w:val="decimal"/>
      <w:pStyle w:val="2"/>
      <w:lvlText w:val="%1."/>
      <w:lvlJc w:val="left"/>
      <w:pPr>
        <w:tabs>
          <w:tab w:val="left" w:pos="420"/>
        </w:tabs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suff w:val="space"/>
      <w:lvlText w:val="%1.%2."/>
      <w:lvlJc w:val="left"/>
      <w:pPr>
        <w:tabs>
          <w:tab w:val="left" w:pos="420"/>
        </w:tabs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2NmYmUzNzIxZDUyZjU3ODJhOTMwYTYwN2FiNzUifQ=="/>
  </w:docVars>
  <w:rsids>
    <w:rsidRoot w:val="00691C5D"/>
    <w:rsid w:val="001855D9"/>
    <w:rsid w:val="00543149"/>
    <w:rsid w:val="00691C5D"/>
    <w:rsid w:val="00AF61B9"/>
    <w:rsid w:val="0BDF6813"/>
    <w:rsid w:val="0DC41553"/>
    <w:rsid w:val="1D664D00"/>
    <w:rsid w:val="24E82D51"/>
    <w:rsid w:val="299B7441"/>
    <w:rsid w:val="2F471560"/>
    <w:rsid w:val="341E6110"/>
    <w:rsid w:val="3C8E01FC"/>
    <w:rsid w:val="436C26EC"/>
    <w:rsid w:val="49022A62"/>
    <w:rsid w:val="5BE128D1"/>
    <w:rsid w:val="662B0176"/>
    <w:rsid w:val="66454459"/>
    <w:rsid w:val="672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/>
      <w:b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695</Words>
  <Characters>695</Characters>
  <Lines>26</Lines>
  <Paragraphs>7</Paragraphs>
  <TotalTime>0</TotalTime>
  <ScaleCrop>false</ScaleCrop>
  <LinksUpToDate>false</LinksUpToDate>
  <CharactersWithSpaces>695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2025-04-01T02:13:00Z</dcterms:created>
  <dc:creator>Administrator</dc:creator>
  <cp:lastModifiedBy>云</cp:lastModifiedBy>
  <dcterms:modified xsi:type="dcterms:W3CDTF">2025-09-05T06:53:58Z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TemplateDocerSaveRecord">
    <vt:lpwstr>eyJoZGlkIjoiZDc3NDQyNTUyNWNlZTJjMDkzOGE1MmQyNDc0OTM3ZWYiLCJ1c2VySWQiOiIzNzcwMzk3In0=</vt:lpwstr>
  </property>
  <property fmtid="{D5CDD505-2E9C-101B-9397-08002B2CF9AE}" pid="4" name="ICV">
    <vt:lpwstr>01D327C271AE4016A4D94C8876A6E319_13</vt:lpwstr>
  </property>
</Properties>
</file>